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Pr="00830CCB" w:rsidRDefault="00AF3BF9" w:rsidP="00C7587A">
      <w:pPr>
        <w:spacing w:line="276" w:lineRule="auto"/>
        <w:jc w:val="right"/>
        <w:rPr>
          <w:b/>
          <w:i/>
          <w:iCs/>
          <w:sz w:val="24"/>
          <w:szCs w:val="24"/>
        </w:rPr>
      </w:pPr>
      <w:r w:rsidRPr="00830CCB">
        <w:rPr>
          <w:b/>
          <w:i/>
          <w:iCs/>
          <w:sz w:val="24"/>
          <w:szCs w:val="24"/>
        </w:rPr>
        <w:t xml:space="preserve">Приложение </w:t>
      </w:r>
      <w:r w:rsidR="00957A01">
        <w:rPr>
          <w:b/>
          <w:i/>
          <w:iCs/>
          <w:sz w:val="24"/>
          <w:szCs w:val="24"/>
        </w:rPr>
        <w:t>С-</w:t>
      </w:r>
      <w:bookmarkStart w:id="0" w:name="_GoBack"/>
      <w:bookmarkEnd w:id="0"/>
      <w:r w:rsidR="00952230" w:rsidRPr="00830CCB">
        <w:rPr>
          <w:b/>
          <w:i/>
          <w:iCs/>
          <w:sz w:val="24"/>
          <w:szCs w:val="24"/>
        </w:rPr>
        <w:t xml:space="preserve"> </w:t>
      </w:r>
      <w:r w:rsidR="001B4037" w:rsidRPr="00830CCB">
        <w:rPr>
          <w:b/>
          <w:i/>
          <w:iCs/>
          <w:sz w:val="24"/>
          <w:szCs w:val="24"/>
        </w:rPr>
        <w:t>7</w:t>
      </w:r>
    </w:p>
    <w:p w:rsidR="00830CCB" w:rsidRPr="00830CCB" w:rsidRDefault="00830CCB" w:rsidP="00830CCB">
      <w:pPr>
        <w:jc w:val="right"/>
        <w:rPr>
          <w:b/>
          <w:i/>
          <w:iCs/>
          <w:sz w:val="24"/>
          <w:szCs w:val="24"/>
        </w:rPr>
      </w:pPr>
      <w:r w:rsidRPr="00830CCB">
        <w:rPr>
          <w:b/>
          <w:i/>
          <w:iCs/>
          <w:sz w:val="24"/>
          <w:szCs w:val="24"/>
        </w:rPr>
        <w:t>към Условия за кандидатстване/Документи за информация</w:t>
      </w:r>
    </w:p>
    <w:p w:rsidR="00391823" w:rsidRPr="00AF3BF9" w:rsidRDefault="00391823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Зеленчукови, кореноплодни,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грудкови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Месести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черупкови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Продукти на мелничарската промишленост;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малц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; нишестени продукти;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глутен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инулин</w:t>
            </w:r>
            <w:proofErr w:type="spellEnd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-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ех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  <w:proofErr w:type="spellEnd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Сланина и друга топена свинска мас;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Животински или растителни мазнини и масла,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хидрирани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Ароматизирани или оцветени захари, сиропи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(включително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ванилови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ванилирани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 Други ферментирали напитки, например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сайдер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Естествен корк, необработен, натрошен, гранулиран или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смлян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Саnnаbis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sаtiva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• </w:t>
            </w:r>
            <w:proofErr w:type="spellStart"/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Омаганяване</w:t>
            </w:r>
            <w:proofErr w:type="spellEnd"/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head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B7" w:rsidRDefault="008E4FB7" w:rsidP="006F7A2F">
      <w:r>
        <w:separator/>
      </w:r>
    </w:p>
  </w:endnote>
  <w:endnote w:type="continuationSeparator" w:id="0">
    <w:p w:rsidR="008E4FB7" w:rsidRDefault="008E4FB7" w:rsidP="006F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B7" w:rsidRDefault="008E4FB7" w:rsidP="006F7A2F">
      <w:r>
        <w:separator/>
      </w:r>
    </w:p>
  </w:footnote>
  <w:footnote w:type="continuationSeparator" w:id="0">
    <w:p w:rsidR="008E4FB7" w:rsidRDefault="008E4FB7" w:rsidP="006F7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A01" w:rsidRPr="00957A01" w:rsidRDefault="00957A01" w:rsidP="00957A01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eastAsia="Times New Roman" w:hAnsi="Cambria"/>
        <w:i/>
        <w:iCs/>
        <w:szCs w:val="24"/>
        <w:lang w:val="en-US"/>
      </w:rPr>
    </w:pPr>
    <w:r w:rsidRPr="00957A01">
      <w:rPr>
        <w:rFonts w:eastAsia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577F9B" wp14:editId="27C72D69">
              <wp:simplePos x="0" y="0"/>
              <wp:positionH relativeFrom="column">
                <wp:posOffset>-190500</wp:posOffset>
              </wp:positionH>
              <wp:positionV relativeFrom="paragraph">
                <wp:posOffset>-27940</wp:posOffset>
              </wp:positionV>
              <wp:extent cx="6229985" cy="790575"/>
              <wp:effectExtent l="0" t="0" r="18415" b="9525"/>
              <wp:wrapNone/>
              <wp:docPr id="6" name="Групиране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14" name="Картина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Картина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Картина 16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Картина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<v:imagedata r:id="rId5" o:title=""/>
              </v:shape>
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<v:imagedata r:id="rId6" o:title=""/>
              </v:shape>
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<v:imagedata r:id="rId7" o:title=" ESF" cropbottom="10518f"/>
              </v:shape>
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<v:imagedata r:id="rId8" o:title="" cropbottom="9600f"/>
              </v:shape>
            </v:group>
          </w:pict>
        </mc:Fallback>
      </mc:AlternateContent>
    </w:r>
    <w:r w:rsidRPr="00957A01">
      <w:rPr>
        <w:rFonts w:ascii="Cambria" w:eastAsia="Times New Roman" w:hAnsi="Cambria"/>
        <w:szCs w:val="24"/>
      </w:rPr>
      <w:t xml:space="preserve"> </w:t>
    </w:r>
    <w:r w:rsidRPr="00957A01">
      <w:rPr>
        <w:rFonts w:ascii="Cambria" w:eastAsia="Times New Roman" w:hAnsi="Cambria"/>
        <w:szCs w:val="24"/>
      </w:rPr>
      <w:tab/>
      <w:t xml:space="preserve">   </w:t>
    </w:r>
    <w:r w:rsidRPr="00957A01">
      <w:rPr>
        <w:rFonts w:ascii="Cambria" w:eastAsia="Times New Roman" w:hAnsi="Cambria"/>
        <w:noProof/>
        <w:szCs w:val="24"/>
      </w:rPr>
      <w:t xml:space="preserve">   </w:t>
    </w:r>
    <w:r w:rsidRPr="00957A01">
      <w:rPr>
        <w:rFonts w:ascii="Cambria" w:eastAsia="Times New Roman" w:hAnsi="Cambria"/>
        <w:szCs w:val="24"/>
      </w:rPr>
      <w:t xml:space="preserve"> </w:t>
    </w:r>
    <w:r w:rsidRPr="00957A01">
      <w:rPr>
        <w:rFonts w:ascii="Cambria" w:eastAsia="Times New Roman" w:hAnsi="Cambria"/>
        <w:i/>
        <w:iCs/>
        <w:szCs w:val="24"/>
      </w:rPr>
      <w:t xml:space="preserve"> </w:t>
    </w:r>
    <w:r w:rsidRPr="00957A01">
      <w:rPr>
        <w:rFonts w:ascii="Cambria" w:eastAsia="Times New Roman" w:hAnsi="Cambria"/>
        <w:i/>
        <w:iCs/>
        <w:szCs w:val="24"/>
        <w:lang w:val="en-US"/>
      </w:rPr>
      <w:t xml:space="preserve">     </w:t>
    </w:r>
    <w:r w:rsidRPr="00957A01">
      <w:rPr>
        <w:rFonts w:ascii="Cambria" w:eastAsia="Times New Roman" w:hAnsi="Cambria"/>
        <w:i/>
        <w:iCs/>
        <w:szCs w:val="24"/>
      </w:rPr>
      <w:t xml:space="preserve">  </w:t>
    </w:r>
    <w:r w:rsidRPr="00957A01">
      <w:rPr>
        <w:rFonts w:ascii="Cambria" w:eastAsia="Times New Roman" w:hAnsi="Cambria"/>
        <w:szCs w:val="28"/>
      </w:rPr>
      <w:t xml:space="preserve"> </w:t>
    </w:r>
  </w:p>
  <w:p w:rsidR="00957A01" w:rsidRPr="00957A01" w:rsidRDefault="00957A01" w:rsidP="00957A01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ascii="Cambria" w:eastAsia="Times New Roman" w:hAnsi="Cambria"/>
        <w:b/>
        <w:spacing w:val="20"/>
        <w:sz w:val="32"/>
        <w:szCs w:val="32"/>
        <w:lang w:val="en-US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pBdr>
        <w:bottom w:val="single" w:sz="4" w:space="1" w:color="auto"/>
      </w:pBdr>
      <w:autoSpaceDE/>
      <w:autoSpaceDN/>
      <w:adjustRightInd/>
      <w:jc w:val="center"/>
      <w:rPr>
        <w:rFonts w:eastAsia="Times New Roman"/>
        <w:b/>
        <w:sz w:val="12"/>
        <w:szCs w:val="12"/>
      </w:rPr>
    </w:pPr>
  </w:p>
  <w:p w:rsidR="00957A01" w:rsidRPr="00957A01" w:rsidRDefault="00957A01" w:rsidP="00957A01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eastAsia="Times New Roman"/>
        <w:b/>
        <w:sz w:val="12"/>
        <w:szCs w:val="12"/>
      </w:rPr>
    </w:pPr>
    <w:r w:rsidRPr="00957A01">
      <w:rPr>
        <w:rFonts w:ascii="Cambria" w:eastAsia="Times New Roman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6F7A2F" w:rsidRDefault="006F7A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1B4037"/>
    <w:rsid w:val="00206642"/>
    <w:rsid w:val="00391823"/>
    <w:rsid w:val="006F7A2F"/>
    <w:rsid w:val="00713191"/>
    <w:rsid w:val="00830CCB"/>
    <w:rsid w:val="0083348E"/>
    <w:rsid w:val="008E4FB7"/>
    <w:rsid w:val="00952230"/>
    <w:rsid w:val="00957A01"/>
    <w:rsid w:val="00AF3BF9"/>
    <w:rsid w:val="00C7587A"/>
    <w:rsid w:val="00D75E53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6F7A2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F7A2F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Admin</cp:lastModifiedBy>
  <cp:revision>10</cp:revision>
  <dcterms:created xsi:type="dcterms:W3CDTF">2017-11-01T15:08:00Z</dcterms:created>
  <dcterms:modified xsi:type="dcterms:W3CDTF">2019-01-02T10:12:00Z</dcterms:modified>
</cp:coreProperties>
</file>